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F1" w:rsidRPr="00CF63F1" w:rsidRDefault="00CF63F1" w:rsidP="00CF63F1">
      <w:pPr>
        <w:tabs>
          <w:tab w:val="left" w:pos="6096"/>
          <w:tab w:val="left" w:pos="8364"/>
        </w:tabs>
        <w:spacing w:line="240" w:lineRule="atLeast"/>
        <w:ind w:left="3540" w:firstLine="2414"/>
        <w:jc w:val="left"/>
        <w:outlineLvl w:val="0"/>
        <w:rPr>
          <w:rFonts w:ascii="Tahoma" w:eastAsia="Times New Roman" w:hAnsi="Tahoma" w:cs="Tahoma"/>
          <w:b/>
          <w:bCs/>
          <w:color w:val="096F8F"/>
          <w:kern w:val="36"/>
          <w:sz w:val="48"/>
          <w:szCs w:val="48"/>
          <w:lang w:eastAsia="ru-RU"/>
        </w:rPr>
      </w:pPr>
      <w:r w:rsidRPr="00CF63F1">
        <w:rPr>
          <w:rFonts w:eastAsia="Times New Roman"/>
          <w:b/>
          <w:bCs/>
          <w:color w:val="26282F"/>
          <w:kern w:val="36"/>
          <w:sz w:val="28"/>
          <w:szCs w:val="28"/>
          <w:lang w:eastAsia="ru-RU"/>
        </w:rPr>
        <w:t> </w:t>
      </w:r>
      <w:r>
        <w:rPr>
          <w:rFonts w:eastAsia="Times New Roman"/>
          <w:b/>
          <w:bCs/>
          <w:noProof/>
          <w:color w:val="26282F"/>
          <w:kern w:val="36"/>
          <w:sz w:val="28"/>
          <w:szCs w:val="28"/>
          <w:lang w:eastAsia="ru-RU"/>
        </w:rPr>
        <w:drawing>
          <wp:inline distT="0" distB="0" distL="0" distR="0">
            <wp:extent cx="2000250" cy="2266950"/>
            <wp:effectExtent l="0" t="0" r="0" b="0"/>
            <wp:docPr id="1" name="Рисунок 1" descr="C:\Users\Admin\Desktop\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F1" w:rsidRPr="00CF63F1" w:rsidRDefault="00CF63F1" w:rsidP="00CF63F1">
      <w:pPr>
        <w:spacing w:line="240" w:lineRule="atLeast"/>
        <w:ind w:left="3540" w:firstLine="708"/>
        <w:jc w:val="left"/>
        <w:outlineLvl w:val="0"/>
        <w:rPr>
          <w:rFonts w:ascii="Tahoma" w:eastAsia="Times New Roman" w:hAnsi="Tahoma" w:cs="Tahoma"/>
          <w:b/>
          <w:bCs/>
          <w:color w:val="096F8F"/>
          <w:kern w:val="36"/>
          <w:sz w:val="48"/>
          <w:szCs w:val="48"/>
          <w:lang w:eastAsia="ru-RU"/>
        </w:rPr>
      </w:pPr>
      <w:r w:rsidRPr="00CF63F1">
        <w:rPr>
          <w:rFonts w:eastAsia="Times New Roman"/>
          <w:b/>
          <w:bCs/>
          <w:color w:val="26282F"/>
          <w:kern w:val="36"/>
          <w:sz w:val="28"/>
          <w:szCs w:val="28"/>
          <w:lang w:eastAsia="ru-RU"/>
        </w:rPr>
        <w:t> </w:t>
      </w:r>
    </w:p>
    <w:p w:rsidR="00CF63F1" w:rsidRPr="00CF63F1" w:rsidRDefault="00CF63F1" w:rsidP="00CF63F1">
      <w:pPr>
        <w:spacing w:line="240" w:lineRule="atLeast"/>
        <w:ind w:left="3540" w:firstLine="708"/>
        <w:jc w:val="left"/>
        <w:outlineLvl w:val="0"/>
        <w:rPr>
          <w:rFonts w:ascii="Tahoma" w:eastAsia="Times New Roman" w:hAnsi="Tahoma" w:cs="Tahoma"/>
          <w:b/>
          <w:bCs/>
          <w:color w:val="096F8F"/>
          <w:kern w:val="36"/>
          <w:sz w:val="48"/>
          <w:szCs w:val="48"/>
          <w:lang w:eastAsia="ru-RU"/>
        </w:rPr>
      </w:pPr>
      <w:r w:rsidRPr="00CF63F1">
        <w:rPr>
          <w:rFonts w:eastAsia="Times New Roman"/>
          <w:b/>
          <w:bCs/>
          <w:color w:val="26282F"/>
          <w:kern w:val="36"/>
          <w:sz w:val="28"/>
          <w:szCs w:val="28"/>
          <w:lang w:eastAsia="ru-RU"/>
        </w:rPr>
        <w:t>Памятка</w:t>
      </w:r>
    </w:p>
    <w:p w:rsidR="00CF63F1" w:rsidRPr="00CF63F1" w:rsidRDefault="00CF63F1" w:rsidP="00CF63F1">
      <w:pPr>
        <w:spacing w:line="240" w:lineRule="atLeast"/>
        <w:ind w:firstLine="200"/>
        <w:outlineLvl w:val="0"/>
        <w:rPr>
          <w:rFonts w:ascii="Tahoma" w:eastAsia="Times New Roman" w:hAnsi="Tahoma" w:cs="Tahoma"/>
          <w:b/>
          <w:bCs/>
          <w:color w:val="096F8F"/>
          <w:kern w:val="36"/>
          <w:sz w:val="48"/>
          <w:szCs w:val="48"/>
          <w:lang w:eastAsia="ru-RU"/>
        </w:rPr>
      </w:pPr>
      <w:r w:rsidRPr="00CF63F1">
        <w:rPr>
          <w:rFonts w:eastAsia="Times New Roman"/>
          <w:b/>
          <w:bCs/>
          <w:color w:val="26282F"/>
          <w:kern w:val="36"/>
          <w:sz w:val="28"/>
          <w:szCs w:val="28"/>
          <w:lang w:eastAsia="ru-RU"/>
        </w:rPr>
        <w:t>для детей и их законных представителей о действи</w:t>
      </w:r>
      <w:bookmarkStart w:id="0" w:name="_GoBack"/>
      <w:bookmarkEnd w:id="0"/>
      <w:r w:rsidRPr="00CF63F1">
        <w:rPr>
          <w:rFonts w:eastAsia="Times New Roman"/>
          <w:b/>
          <w:bCs/>
          <w:color w:val="26282F"/>
          <w:kern w:val="36"/>
          <w:sz w:val="28"/>
          <w:szCs w:val="28"/>
          <w:lang w:eastAsia="ru-RU"/>
        </w:rPr>
        <w:t>ях при получении информации о совершении противоправного деяния в отношении несовершеннолетнего</w:t>
      </w:r>
    </w:p>
    <w:p w:rsidR="00CF63F1" w:rsidRPr="00CF63F1" w:rsidRDefault="00CF63F1" w:rsidP="00CF63F1">
      <w:pPr>
        <w:spacing w:line="272" w:lineRule="atLeast"/>
        <w:ind w:right="-5" w:firstLine="200"/>
        <w:jc w:val="center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color w:val="096F8F"/>
          <w:sz w:val="18"/>
          <w:szCs w:val="18"/>
          <w:lang w:eastAsia="ru-RU"/>
        </w:rPr>
        <w:t> </w:t>
      </w:r>
    </w:p>
    <w:p w:rsidR="00CF63F1" w:rsidRPr="00CF63F1" w:rsidRDefault="00CF63F1" w:rsidP="00CF63F1">
      <w:pPr>
        <w:spacing w:line="272" w:lineRule="atLeast"/>
        <w:ind w:right="-5" w:firstLine="200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color w:val="096F8F"/>
          <w:sz w:val="18"/>
          <w:szCs w:val="18"/>
          <w:lang w:eastAsia="ru-RU"/>
        </w:rPr>
        <w:t> </w:t>
      </w:r>
    </w:p>
    <w:p w:rsidR="00CF63F1" w:rsidRPr="00CF63F1" w:rsidRDefault="00CF63F1" w:rsidP="00CF63F1">
      <w:pPr>
        <w:spacing w:line="544" w:lineRule="atLeast"/>
        <w:ind w:right="-5" w:firstLine="200"/>
        <w:outlineLvl w:val="0"/>
        <w:rPr>
          <w:rFonts w:ascii="Tahoma" w:eastAsia="Times New Roman" w:hAnsi="Tahoma" w:cs="Tahoma"/>
          <w:b/>
          <w:bCs/>
          <w:color w:val="096F8F"/>
          <w:kern w:val="36"/>
          <w:sz w:val="48"/>
          <w:szCs w:val="48"/>
          <w:lang w:eastAsia="ru-RU"/>
        </w:rPr>
      </w:pPr>
      <w:r w:rsidRPr="00CF63F1">
        <w:rPr>
          <w:rFonts w:eastAsia="Times New Roman"/>
          <w:color w:val="26282F"/>
          <w:kern w:val="36"/>
          <w:sz w:val="28"/>
          <w:szCs w:val="28"/>
          <w:lang w:eastAsia="ru-RU"/>
        </w:rPr>
        <w:t>         Современная жизнь полна неожиданностей, порой неприятных и зачастую опасных, требующая от детей максимальной осторожности и бдительности, которые должны прививаться взрослыми с малолетнего возраста. Органами власти принимаются максимальные меры по обеспечению безопасности детей.</w:t>
      </w:r>
    </w:p>
    <w:p w:rsidR="00CF63F1" w:rsidRPr="00CF63F1" w:rsidRDefault="00CF63F1" w:rsidP="00CF63F1">
      <w:pPr>
        <w:spacing w:line="272" w:lineRule="atLeast"/>
        <w:ind w:right="-5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Обеспечение прав и свобод несовершеннолетних и, в первую очередь, уголовно-правовая защита их от преступных посягательств, является одним из приоритетных направлений в деятельности следственных органов </w:t>
      </w:r>
      <w:r w:rsidRPr="00CF63F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Следственного комитета Российской Федерации (далее – СК России). </w:t>
      </w:r>
    </w:p>
    <w:p w:rsidR="00CF63F1" w:rsidRPr="00CF63F1" w:rsidRDefault="00CF63F1" w:rsidP="00CF63F1">
      <w:pPr>
        <w:spacing w:line="544" w:lineRule="atLeast"/>
        <w:ind w:right="-5" w:firstLine="200"/>
        <w:outlineLvl w:val="0"/>
        <w:rPr>
          <w:rFonts w:ascii="Tahoma" w:eastAsia="Times New Roman" w:hAnsi="Tahoma" w:cs="Tahoma"/>
          <w:b/>
          <w:bCs/>
          <w:color w:val="096F8F"/>
          <w:kern w:val="36"/>
          <w:sz w:val="48"/>
          <w:szCs w:val="48"/>
          <w:lang w:eastAsia="ru-RU"/>
        </w:rPr>
      </w:pPr>
      <w:r w:rsidRPr="00CF63F1">
        <w:rPr>
          <w:rFonts w:eastAsia="Times New Roman"/>
          <w:color w:val="26282F"/>
          <w:kern w:val="36"/>
          <w:sz w:val="28"/>
          <w:szCs w:val="28"/>
          <w:lang w:eastAsia="ru-RU"/>
        </w:rPr>
        <w:t>         В соответствии с федеральным законодательством СК России является федеральным государственным органом, осуществляющим в соответствии с законодательством Российской Федерации полномочия в сфере уголовного судопроизводства.</w:t>
      </w:r>
    </w:p>
    <w:p w:rsidR="00CF63F1" w:rsidRPr="00CF63F1" w:rsidRDefault="00CF63F1" w:rsidP="00CF63F1">
      <w:pPr>
        <w:spacing w:line="272" w:lineRule="atLeast"/>
        <w:ind w:right="-5" w:firstLine="200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         СК России рассматриваются сообщения и расследуются уголовные дела о преступлениях против жизни и здоровья, половой неприкосновенности и половой свободы, здоровья населения и общественной нравственности и других общественно опасных деяний.</w:t>
      </w:r>
    </w:p>
    <w:p w:rsidR="00CF63F1" w:rsidRPr="00CF63F1" w:rsidRDefault="00CF63F1" w:rsidP="00CF63F1">
      <w:pPr>
        <w:spacing w:line="272" w:lineRule="atLeast"/>
        <w:ind w:right="-5" w:firstLine="708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 xml:space="preserve"> Следственными органами СК России производится предварительное следствие по всем тяжким и особо тяжким </w:t>
      </w: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lastRenderedPageBreak/>
        <w:t>преступлениям, совершенным несовершеннолетними и в отношении несовершеннолетних.</w:t>
      </w:r>
    </w:p>
    <w:p w:rsidR="00CF63F1" w:rsidRPr="00CF63F1" w:rsidRDefault="00CF63F1" w:rsidP="00CF63F1">
      <w:pPr>
        <w:spacing w:line="272" w:lineRule="atLeast"/>
        <w:ind w:right="-5" w:firstLine="200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         Если Вы располагаете сведениями о готовящемся либо совершенном преступлении в отношении несовершеннолетнего, необходимо сообщить об этом в правоохранительные органы.</w:t>
      </w:r>
    </w:p>
    <w:p w:rsidR="00CF63F1" w:rsidRPr="00CF63F1" w:rsidRDefault="00CF63F1" w:rsidP="00CF63F1">
      <w:pPr>
        <w:spacing w:line="272" w:lineRule="atLeast"/>
        <w:ind w:right="-5" w:firstLine="200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         </w:t>
      </w:r>
      <w:r w:rsidRPr="00CF63F1">
        <w:rPr>
          <w:rFonts w:ascii="Tahoma" w:eastAsia="Times New Roman" w:hAnsi="Tahoma" w:cs="Tahoma"/>
          <w:b/>
          <w:bCs/>
          <w:color w:val="096F8F"/>
          <w:sz w:val="28"/>
          <w:szCs w:val="28"/>
          <w:lang w:eastAsia="ru-RU"/>
        </w:rPr>
        <w:t>Контактные телефоны</w:t>
      </w: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 (код города Чебоксары 8(8352)):</w:t>
      </w:r>
    </w:p>
    <w:p w:rsidR="00CF63F1" w:rsidRPr="00CF63F1" w:rsidRDefault="00CF63F1" w:rsidP="00CF63F1">
      <w:pPr>
        <w:spacing w:line="272" w:lineRule="atLeast"/>
        <w:ind w:right="-5" w:firstLine="708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b/>
          <w:bCs/>
          <w:color w:val="096F8F"/>
          <w:sz w:val="28"/>
          <w:szCs w:val="28"/>
          <w:lang w:eastAsia="ru-RU"/>
        </w:rPr>
        <w:t>следственного управления СК России по Чувашской Республике</w:t>
      </w: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: телефонная линия «Ребенок в опасности» – </w:t>
      </w:r>
      <w:r w:rsidRPr="00CF63F1">
        <w:rPr>
          <w:rFonts w:ascii="Tahoma" w:eastAsia="Times New Roman" w:hAnsi="Tahoma" w:cs="Tahoma"/>
          <w:b/>
          <w:bCs/>
          <w:color w:val="096F8F"/>
          <w:sz w:val="28"/>
          <w:szCs w:val="28"/>
          <w:lang w:eastAsia="ru-RU"/>
        </w:rPr>
        <w:t>45-23-99</w:t>
      </w: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, телефон доверия –                   </w:t>
      </w:r>
      <w:r w:rsidRPr="00CF63F1">
        <w:rPr>
          <w:rFonts w:ascii="Tahoma" w:eastAsia="Times New Roman" w:hAnsi="Tahoma" w:cs="Tahoma"/>
          <w:b/>
          <w:bCs/>
          <w:color w:val="096F8F"/>
          <w:sz w:val="28"/>
          <w:szCs w:val="28"/>
          <w:lang w:eastAsia="ru-RU"/>
        </w:rPr>
        <w:t>58-05-82</w:t>
      </w: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, телефон ответственного дежурного – </w:t>
      </w:r>
      <w:r w:rsidRPr="00CF63F1">
        <w:rPr>
          <w:rFonts w:ascii="Tahoma" w:eastAsia="Times New Roman" w:hAnsi="Tahoma" w:cs="Tahoma"/>
          <w:b/>
          <w:bCs/>
          <w:color w:val="096F8F"/>
          <w:sz w:val="28"/>
          <w:szCs w:val="28"/>
          <w:lang w:eastAsia="ru-RU"/>
        </w:rPr>
        <w:t>45-01-83</w:t>
      </w: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, адрес электронной почты – su-chuvashia@yandex.ru;</w:t>
      </w:r>
    </w:p>
    <w:p w:rsidR="00CF63F1" w:rsidRPr="00CF63F1" w:rsidRDefault="00CF63F1" w:rsidP="00CF63F1">
      <w:pPr>
        <w:spacing w:line="272" w:lineRule="atLeast"/>
        <w:ind w:right="-5" w:firstLine="708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b/>
          <w:bCs/>
          <w:color w:val="096F8F"/>
          <w:sz w:val="28"/>
          <w:szCs w:val="28"/>
          <w:lang w:eastAsia="ru-RU"/>
        </w:rPr>
        <w:t>МВД по Чувашской Республике</w:t>
      </w: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: дежурная часть – </w:t>
      </w:r>
      <w:r w:rsidRPr="00CF63F1">
        <w:rPr>
          <w:rFonts w:ascii="Tahoma" w:eastAsia="Times New Roman" w:hAnsi="Tahoma" w:cs="Tahoma"/>
          <w:b/>
          <w:bCs/>
          <w:color w:val="096F8F"/>
          <w:sz w:val="28"/>
          <w:szCs w:val="28"/>
          <w:lang w:eastAsia="ru-RU"/>
        </w:rPr>
        <w:t>65-05-91</w:t>
      </w: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, телефон доверия – </w:t>
      </w:r>
      <w:r w:rsidRPr="00CF63F1">
        <w:rPr>
          <w:rFonts w:ascii="Tahoma" w:eastAsia="Times New Roman" w:hAnsi="Tahoma" w:cs="Tahoma"/>
          <w:b/>
          <w:bCs/>
          <w:color w:val="096F8F"/>
          <w:sz w:val="28"/>
          <w:szCs w:val="28"/>
          <w:lang w:eastAsia="ru-RU"/>
        </w:rPr>
        <w:t>24-16-55</w:t>
      </w: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, адрес электронной почты –</w:t>
      </w:r>
      <w:hyperlink r:id="rId6" w:history="1">
        <w:r w:rsidRPr="00CF63F1">
          <w:rPr>
            <w:rFonts w:ascii="Tahoma" w:eastAsia="Times New Roman" w:hAnsi="Tahoma" w:cs="Tahoma"/>
            <w:color w:val="0000FF"/>
            <w:sz w:val="28"/>
            <w:szCs w:val="28"/>
            <w:shd w:val="clear" w:color="auto" w:fill="FFFFFF"/>
            <w:lang w:eastAsia="ru-RU"/>
          </w:rPr>
          <w:t>mwd@cap.ru</w:t>
        </w:r>
      </w:hyperlink>
      <w:r w:rsidRPr="00CF63F1">
        <w:rPr>
          <w:rFonts w:ascii="Tahoma" w:eastAsia="Times New Roman" w:hAnsi="Tahoma" w:cs="Tahoma"/>
          <w:color w:val="096F8F"/>
          <w:sz w:val="28"/>
          <w:szCs w:val="28"/>
          <w:shd w:val="clear" w:color="auto" w:fill="FFFFFF"/>
          <w:lang w:eastAsia="ru-RU"/>
        </w:rPr>
        <w:t>;</w:t>
      </w:r>
    </w:p>
    <w:p w:rsidR="00CF63F1" w:rsidRPr="00CF63F1" w:rsidRDefault="00CF63F1" w:rsidP="00CF63F1">
      <w:pPr>
        <w:spacing w:line="272" w:lineRule="atLeast"/>
        <w:ind w:right="-5" w:firstLine="708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b/>
          <w:bCs/>
          <w:color w:val="096F8F"/>
          <w:sz w:val="28"/>
          <w:szCs w:val="28"/>
          <w:shd w:val="clear" w:color="auto" w:fill="FFFFFF"/>
          <w:lang w:eastAsia="ru-RU"/>
        </w:rPr>
        <w:t>прокуратура Чувашской Республики</w:t>
      </w:r>
      <w:r w:rsidRPr="00CF63F1">
        <w:rPr>
          <w:rFonts w:ascii="Tahoma" w:eastAsia="Times New Roman" w:hAnsi="Tahoma" w:cs="Tahoma"/>
          <w:color w:val="096F8F"/>
          <w:sz w:val="28"/>
          <w:szCs w:val="28"/>
          <w:shd w:val="clear" w:color="auto" w:fill="FFFFFF"/>
          <w:lang w:eastAsia="ru-RU"/>
        </w:rPr>
        <w:t>: дежурный прокурор –               </w:t>
      </w:r>
      <w:r w:rsidRPr="00CF63F1">
        <w:rPr>
          <w:rFonts w:ascii="Tahoma" w:eastAsia="Times New Roman" w:hAnsi="Tahoma" w:cs="Tahoma"/>
          <w:b/>
          <w:bCs/>
          <w:color w:val="096F8F"/>
          <w:sz w:val="28"/>
          <w:szCs w:val="28"/>
          <w:lang w:eastAsia="ru-RU"/>
        </w:rPr>
        <w:t>62-48-49</w:t>
      </w: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, отдел по делам несовершеннолетних и молодежи – </w:t>
      </w:r>
      <w:r w:rsidRPr="00CF63F1">
        <w:rPr>
          <w:rFonts w:ascii="Tahoma" w:eastAsia="Times New Roman" w:hAnsi="Tahoma" w:cs="Tahoma"/>
          <w:b/>
          <w:bCs/>
          <w:color w:val="096F8F"/>
          <w:sz w:val="28"/>
          <w:szCs w:val="28"/>
          <w:lang w:eastAsia="ru-RU"/>
        </w:rPr>
        <w:t>39-20-42</w:t>
      </w: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, адрес электронной почты – </w:t>
      </w:r>
      <w:proofErr w:type="spellStart"/>
      <w:r w:rsidRPr="00CF63F1">
        <w:rPr>
          <w:rFonts w:ascii="Tahoma" w:eastAsia="Times New Roman" w:hAnsi="Tahoma" w:cs="Tahoma"/>
          <w:color w:val="096F8F"/>
          <w:sz w:val="28"/>
          <w:szCs w:val="28"/>
          <w:lang w:val="en-US" w:eastAsia="ru-RU"/>
        </w:rPr>
        <w:t>prokur</w:t>
      </w:r>
      <w:proofErr w:type="spellEnd"/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@</w:t>
      </w:r>
      <w:r w:rsidRPr="00CF63F1">
        <w:rPr>
          <w:rFonts w:ascii="Tahoma" w:eastAsia="Times New Roman" w:hAnsi="Tahoma" w:cs="Tahoma"/>
          <w:color w:val="096F8F"/>
          <w:sz w:val="28"/>
          <w:szCs w:val="28"/>
          <w:lang w:val="en-US" w:eastAsia="ru-RU"/>
        </w:rPr>
        <w:t>cap</w:t>
      </w: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.</w:t>
      </w:r>
      <w:proofErr w:type="spellStart"/>
      <w:r w:rsidRPr="00CF63F1">
        <w:rPr>
          <w:rFonts w:ascii="Tahoma" w:eastAsia="Times New Roman" w:hAnsi="Tahoma" w:cs="Tahoma"/>
          <w:color w:val="096F8F"/>
          <w:sz w:val="28"/>
          <w:szCs w:val="28"/>
          <w:lang w:val="en-US" w:eastAsia="ru-RU"/>
        </w:rPr>
        <w:t>ru</w:t>
      </w:r>
      <w:proofErr w:type="spellEnd"/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.</w:t>
      </w:r>
    </w:p>
    <w:p w:rsidR="00CF63F1" w:rsidRPr="00CF63F1" w:rsidRDefault="00CF63F1" w:rsidP="00CF63F1">
      <w:pPr>
        <w:spacing w:line="240" w:lineRule="atLeast"/>
        <w:ind w:firstLine="200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 </w:t>
      </w:r>
    </w:p>
    <w:p w:rsidR="00CF63F1" w:rsidRPr="00CF63F1" w:rsidRDefault="00CF63F1" w:rsidP="00CF63F1">
      <w:pPr>
        <w:spacing w:line="240" w:lineRule="atLeast"/>
        <w:ind w:firstLine="200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 </w:t>
      </w:r>
    </w:p>
    <w:p w:rsidR="00CF63F1" w:rsidRPr="00CF63F1" w:rsidRDefault="00CF63F1" w:rsidP="00CF63F1">
      <w:pPr>
        <w:spacing w:line="240" w:lineRule="atLeast"/>
        <w:ind w:firstLine="200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Следственное управление</w:t>
      </w:r>
    </w:p>
    <w:p w:rsidR="00CF63F1" w:rsidRPr="00CF63F1" w:rsidRDefault="00CF63F1" w:rsidP="00CF63F1">
      <w:pPr>
        <w:spacing w:line="240" w:lineRule="atLeast"/>
        <w:ind w:firstLine="200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Следственного комитета</w:t>
      </w:r>
    </w:p>
    <w:p w:rsidR="00CF63F1" w:rsidRPr="00CF63F1" w:rsidRDefault="00CF63F1" w:rsidP="00CF63F1">
      <w:pPr>
        <w:spacing w:line="240" w:lineRule="atLeast"/>
        <w:ind w:firstLine="200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Российской Федерации</w:t>
      </w:r>
    </w:p>
    <w:p w:rsidR="00CF63F1" w:rsidRPr="00CF63F1" w:rsidRDefault="00CF63F1" w:rsidP="00CF63F1">
      <w:pPr>
        <w:spacing w:line="240" w:lineRule="atLeast"/>
        <w:ind w:firstLine="200"/>
        <w:rPr>
          <w:rFonts w:ascii="Tahoma" w:eastAsia="Times New Roman" w:hAnsi="Tahoma" w:cs="Tahoma"/>
          <w:color w:val="096F8F"/>
          <w:sz w:val="18"/>
          <w:szCs w:val="18"/>
          <w:lang w:eastAsia="ru-RU"/>
        </w:rPr>
      </w:pPr>
      <w:r w:rsidRPr="00CF63F1">
        <w:rPr>
          <w:rFonts w:ascii="Tahoma" w:eastAsia="Times New Roman" w:hAnsi="Tahoma" w:cs="Tahoma"/>
          <w:color w:val="096F8F"/>
          <w:sz w:val="28"/>
          <w:szCs w:val="28"/>
          <w:lang w:eastAsia="ru-RU"/>
        </w:rPr>
        <w:t>по Чувашской Республике</w:t>
      </w:r>
    </w:p>
    <w:p w:rsidR="00A02C1F" w:rsidRDefault="00A02C1F"/>
    <w:sectPr w:rsidR="00A0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56"/>
    <w:rsid w:val="00946856"/>
    <w:rsid w:val="00A02C1F"/>
    <w:rsid w:val="00C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3F1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3F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63F1"/>
  </w:style>
  <w:style w:type="character" w:customStyle="1" w:styleId="header-user-namejs-header-user-name">
    <w:name w:val="header-user-namejs-header-user-name"/>
    <w:basedOn w:val="a0"/>
    <w:rsid w:val="00CF63F1"/>
  </w:style>
  <w:style w:type="character" w:styleId="a3">
    <w:name w:val="Hyperlink"/>
    <w:basedOn w:val="a0"/>
    <w:uiPriority w:val="99"/>
    <w:semiHidden/>
    <w:unhideWhenUsed/>
    <w:rsid w:val="00CF63F1"/>
    <w:rPr>
      <w:color w:val="0000FF"/>
      <w:u w:val="single"/>
    </w:rPr>
  </w:style>
  <w:style w:type="paragraph" w:styleId="a4">
    <w:name w:val="No Spacing"/>
    <w:basedOn w:val="a"/>
    <w:uiPriority w:val="1"/>
    <w:qFormat/>
    <w:rsid w:val="00CF63F1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63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3F1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3F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63F1"/>
  </w:style>
  <w:style w:type="character" w:customStyle="1" w:styleId="header-user-namejs-header-user-name">
    <w:name w:val="header-user-namejs-header-user-name"/>
    <w:basedOn w:val="a0"/>
    <w:rsid w:val="00CF63F1"/>
  </w:style>
  <w:style w:type="character" w:styleId="a3">
    <w:name w:val="Hyperlink"/>
    <w:basedOn w:val="a0"/>
    <w:uiPriority w:val="99"/>
    <w:semiHidden/>
    <w:unhideWhenUsed/>
    <w:rsid w:val="00CF63F1"/>
    <w:rPr>
      <w:color w:val="0000FF"/>
      <w:u w:val="single"/>
    </w:rPr>
  </w:style>
  <w:style w:type="paragraph" w:styleId="a4">
    <w:name w:val="No Spacing"/>
    <w:basedOn w:val="a"/>
    <w:uiPriority w:val="1"/>
    <w:qFormat/>
    <w:rsid w:val="00CF63F1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63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wd@cap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2016-08-16T06:52:00Z</dcterms:created>
  <dcterms:modified xsi:type="dcterms:W3CDTF">2016-08-16T06:54:00Z</dcterms:modified>
</cp:coreProperties>
</file>